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75" w:rsidRPr="009A7975" w:rsidRDefault="009A7975" w:rsidP="009A7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bookmarkStart w:id="0" w:name="_GoBack"/>
      <w:bookmarkEnd w:id="0"/>
    </w:p>
    <w:p w:rsidR="005D5D3C" w:rsidRPr="009A7975" w:rsidRDefault="009A7975" w:rsidP="009A797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«О</w:t>
      </w:r>
      <w:r w:rsidR="005D5D3C"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б ответственности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 w:rsidRPr="009A7975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Вопросы воспитания и содержания несовершеннолетних детей являются прямой обязанностью их родителей и иных законных представителей несовершеннолетних. Именно они обязаны не только не препятствовать осуществлению установленных государством социальных стандартов по развитию детей (заботиться о здоровье, физическом, психическом, духовном и нравственном развитии несовершеннолетних), но и принимать все меры по обеспечению и реализации прав и свобод несовершеннолетних во всех сферах жизнедеятельности.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Ненадлежащее осуществление своих обязанностей (действия либо бездействие), установленных законодательством, по отношению к детям является непосредственным объектом административного правонарушения, предусмотренного частью 1 ст</w:t>
      </w:r>
      <w:r w:rsidR="009A7975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9A7975">
        <w:rPr>
          <w:rFonts w:ascii="Times New Roman" w:hAnsi="Times New Roman" w:cs="Times New Roman"/>
          <w:sz w:val="26"/>
          <w:szCs w:val="26"/>
          <w:lang w:eastAsia="ru-RU"/>
        </w:rPr>
        <w:t>5.35 Кодекса Российской Федерации об административных правонарушениях (далее - КоАП РФ).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В большинстве случаев неисполнение или ненадлежащее исполнение родителями или иными законными представителями несовершеннолетних своих обязанностей по содержанию, воспитанию, обучению, защите прав и интересов несовершеннолетних проявляется в отсутствии со стороны последних присмотра (контроля) за поведением детей и подростков, обеспечения пищей, одеждой, мерами медицинского характера, а также надлежащими бытовыми условиями проживания. При этом зачастую указанные факторы сопровождаются личным противоправным поведением, связанным с употреблением алкоголя, психотропных веществ, наркотических средств и ведением антиобщественного образа жизни.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Органы внутренних дел (полиция) в наибольшей степени реализуют деятельность, связанную с государственным принуждением (привлечением к административной ответственности) за неисполнение родителями или иными законными представителями несовершеннолетних обязанностей по содержанию и воспитанию несовершеннолетних.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Согласно ст</w:t>
      </w:r>
      <w:r w:rsidR="009A7975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9A7975">
        <w:rPr>
          <w:rFonts w:ascii="Times New Roman" w:hAnsi="Times New Roman" w:cs="Times New Roman"/>
          <w:sz w:val="26"/>
          <w:szCs w:val="26"/>
          <w:lang w:eastAsia="ru-RU"/>
        </w:rPr>
        <w:t>4 Федерального закона от 24 июня 1999 года N 120-ФЗ "Об основах системы профилактики безнадзорности и правонарушений несовершеннолетних" органы внутренних дел (полиция) являются самостоятельным субъектом этой системы и наделены широким кругом полномочий в рассматриваемой нами сфере. На сегодняшний момент ведущая роль в данном направлении отведена подразделениям по делам несовершеннолетних территориальных органов МВД России  (ПДН ОВД).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ПДН ОВД применительно к рассматриваемому нами вопросу проводят индивидуальную профилактическую работу в отношении несовершеннолетних, родителей или иных законных представителей, не исполняющих своих обязанностей по воспитанию, обучению и (или) содержанию несовершеннолетних и (или) отрицательно влияющих на их поведение, жестоко обращающихся с ними; выявляют лиц, вовлекающих несовершеннолетних в совершение преступления и (или) антиобщественных действий или совершающих в отношении несовершеннолетних другие противоправные деяния, а также родителей несовершеннолетних или иных их законных представителей и должностных лиц, не исполняющих или ненадлежащим образом исполняющих свои обязанности по воспитанию, обучению и (или) содержанию несовершеннолетних; в установленном порядке рассматривают заявления и сообщения об административных правонарушениях несовершеннолетних, общественно опасных деяниях несовершеннолетних, не достигших возраста, с которого наступает уголовная ответственность,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воспитанию, обучению и (или) содержанию несовершенно</w:t>
      </w:r>
      <w:r w:rsidR="009A7975">
        <w:rPr>
          <w:rFonts w:ascii="Times New Roman" w:hAnsi="Times New Roman" w:cs="Times New Roman"/>
          <w:sz w:val="26"/>
          <w:szCs w:val="26"/>
          <w:lang w:eastAsia="ru-RU"/>
        </w:rPr>
        <w:t>летних</w:t>
      </w:r>
      <w:r w:rsidRPr="009A797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Об утверждении Инструкции по организации деятельности подразделений по делам несовершеннолетних органов внутренних дел Российской Федерации: Приказ МВД России от 15 октября 2013 г. N 845 // СПС "Консультант</w:t>
      </w:r>
      <w:r w:rsidR="009A79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7975">
        <w:rPr>
          <w:rFonts w:ascii="Times New Roman" w:hAnsi="Times New Roman" w:cs="Times New Roman"/>
          <w:sz w:val="26"/>
          <w:szCs w:val="26"/>
          <w:lang w:eastAsia="ru-RU"/>
        </w:rPr>
        <w:t>Плюс".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Сотрудники ПДН ОВД уполномочены составлять протоколы по делам об административных правонарушениях в сфере защиты прав несовершеннолетних (ст.5.35 КоАП РФ). После составления и рассмотрения протоколов об административных правонарушениях по части 1 ст</w:t>
      </w:r>
      <w:r w:rsidR="009A7975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9A7975">
        <w:rPr>
          <w:rFonts w:ascii="Times New Roman" w:hAnsi="Times New Roman" w:cs="Times New Roman"/>
          <w:sz w:val="26"/>
          <w:szCs w:val="26"/>
          <w:lang w:eastAsia="ru-RU"/>
        </w:rPr>
        <w:t>5.35 КоАП РФ сотрудниками ПДН ОВД рассматривается вопрос о постановке родителей на профилактический учет.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В соответствии со ст</w:t>
      </w:r>
      <w:r w:rsidR="009A7975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9A7975">
        <w:rPr>
          <w:rFonts w:ascii="Times New Roman" w:hAnsi="Times New Roman" w:cs="Times New Roman"/>
          <w:sz w:val="26"/>
          <w:szCs w:val="26"/>
          <w:lang w:eastAsia="ru-RU"/>
        </w:rPr>
        <w:t>5.35 КоАП РФ предусмотрена административная ответственность 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</w:t>
      </w:r>
      <w:r w:rsidR="009A79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7975">
        <w:rPr>
          <w:rFonts w:ascii="Times New Roman" w:hAnsi="Times New Roman" w:cs="Times New Roman"/>
          <w:sz w:val="26"/>
          <w:szCs w:val="26"/>
          <w:lang w:eastAsia="ru-RU"/>
        </w:rPr>
        <w:t>влечет предупреждение или наложение административного штрафа в размере от ста до пятисот рублей.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9A7975">
        <w:rPr>
          <w:rFonts w:ascii="Times New Roman" w:hAnsi="Times New Roman" w:cs="Times New Roman"/>
          <w:sz w:val="26"/>
          <w:szCs w:val="26"/>
          <w:lang w:eastAsia="ru-RU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 w:rsidRPr="009A7975">
        <w:rPr>
          <w:rFonts w:ascii="Times New Roman" w:hAnsi="Times New Roman" w:cs="Times New Roman"/>
          <w:sz w:val="26"/>
          <w:szCs w:val="26"/>
          <w:lang w:eastAsia="ru-RU"/>
        </w:rPr>
        <w:t xml:space="preserve">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</w:t>
      </w:r>
      <w:proofErr w:type="gramStart"/>
      <w:r w:rsidRPr="009A7975">
        <w:rPr>
          <w:rFonts w:ascii="Times New Roman" w:hAnsi="Times New Roman" w:cs="Times New Roman"/>
          <w:sz w:val="26"/>
          <w:szCs w:val="26"/>
          <w:lang w:eastAsia="ru-RU"/>
        </w:rPr>
        <w:t>-в</w:t>
      </w:r>
      <w:proofErr w:type="gramEnd"/>
      <w:r w:rsidRPr="009A7975">
        <w:rPr>
          <w:rFonts w:ascii="Times New Roman" w:hAnsi="Times New Roman" w:cs="Times New Roman"/>
          <w:sz w:val="26"/>
          <w:szCs w:val="26"/>
          <w:lang w:eastAsia="ru-RU"/>
        </w:rPr>
        <w:t xml:space="preserve">лечет наложение административного штрафа в </w:t>
      </w:r>
      <w:proofErr w:type="gramStart"/>
      <w:r w:rsidRPr="009A7975">
        <w:rPr>
          <w:rFonts w:ascii="Times New Roman" w:hAnsi="Times New Roman" w:cs="Times New Roman"/>
          <w:sz w:val="26"/>
          <w:szCs w:val="26"/>
          <w:lang w:eastAsia="ru-RU"/>
        </w:rPr>
        <w:t>размере</w:t>
      </w:r>
      <w:proofErr w:type="gramEnd"/>
      <w:r w:rsidRPr="009A7975">
        <w:rPr>
          <w:rFonts w:ascii="Times New Roman" w:hAnsi="Times New Roman" w:cs="Times New Roman"/>
          <w:sz w:val="26"/>
          <w:szCs w:val="26"/>
          <w:lang w:eastAsia="ru-RU"/>
        </w:rPr>
        <w:t xml:space="preserve"> от двух тысяч до трех тысяч рублей.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Повторное совершение административного правонарушения, предусмотренного частью 2 названной  статьи, -</w:t>
      </w:r>
      <w:r w:rsidR="009A79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A7975">
        <w:rPr>
          <w:rFonts w:ascii="Times New Roman" w:hAnsi="Times New Roman" w:cs="Times New Roman"/>
          <w:sz w:val="26"/>
          <w:szCs w:val="26"/>
          <w:lang w:eastAsia="ru-RU"/>
        </w:rPr>
        <w:t xml:space="preserve">влечет наложение административного штрафа в размере от четырех тысяч до пяти тысяч рублей или административный арест на срок до </w:t>
      </w:r>
      <w:r w:rsidR="009A7975">
        <w:rPr>
          <w:rFonts w:ascii="Times New Roman" w:hAnsi="Times New Roman" w:cs="Times New Roman"/>
          <w:sz w:val="26"/>
          <w:szCs w:val="26"/>
          <w:lang w:eastAsia="ru-RU"/>
        </w:rPr>
        <w:t xml:space="preserve">5 </w:t>
      </w:r>
      <w:r w:rsidRPr="009A7975">
        <w:rPr>
          <w:rFonts w:ascii="Times New Roman" w:hAnsi="Times New Roman" w:cs="Times New Roman"/>
          <w:sz w:val="26"/>
          <w:szCs w:val="26"/>
          <w:lang w:eastAsia="ru-RU"/>
        </w:rPr>
        <w:t>суток.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9A7975">
        <w:rPr>
          <w:rFonts w:ascii="Times New Roman" w:hAnsi="Times New Roman" w:cs="Times New Roman"/>
          <w:sz w:val="26"/>
          <w:szCs w:val="26"/>
          <w:lang w:eastAsia="ru-RU"/>
        </w:rPr>
        <w:t>Кроме того, уголовная ответственность за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в отличие от административной наступает, если названные деяния сопровождаются жестоким обращением с несовершеннолетним, согласно ст.156 УК РФ они наказываются штрафом в размере до 100 тыс. рублей или в размере заработной платы или иного дохода осужденного за период</w:t>
      </w:r>
      <w:proofErr w:type="gramEnd"/>
      <w:r w:rsidRPr="009A79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A7975">
        <w:rPr>
          <w:rFonts w:ascii="Times New Roman" w:hAnsi="Times New Roman" w:cs="Times New Roman"/>
          <w:sz w:val="26"/>
          <w:szCs w:val="26"/>
          <w:lang w:eastAsia="ru-RU"/>
        </w:rPr>
        <w:t>до одного года, либо обязательными работами на срок до 440 часов, либо исправительными работами на срок до двух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</w:t>
      </w:r>
      <w:proofErr w:type="gramEnd"/>
      <w:r w:rsidRPr="009A7975">
        <w:rPr>
          <w:rFonts w:ascii="Times New Roman" w:hAnsi="Times New Roman" w:cs="Times New Roman"/>
          <w:sz w:val="26"/>
          <w:szCs w:val="26"/>
          <w:lang w:eastAsia="ru-RU"/>
        </w:rPr>
        <w:t xml:space="preserve"> заниматься определенной деятельностью на срок до пяти лет или без такового.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Объективная сторона преступления выражается в форме бездействия, так как указанные в ст.156 УК лица либо не исполняют вовсе, либо не исполняют должным образом свои обязанности по воспитанию несовершеннолетнего.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> Неисполнение или ненадлежащее исполнение обязанностей по воспитанию должно быть соединено с жестоким обращением с несовершеннолетним, которое может выражаться как в физическом и психическом насилии, так и в применении иных недопустимых способов воспитания, не связанных с насилием.</w:t>
      </w:r>
    </w:p>
    <w:p w:rsidR="005D5D3C" w:rsidRPr="009A7975" w:rsidRDefault="005D5D3C" w:rsidP="009A7975">
      <w:pPr>
        <w:pStyle w:val="a3"/>
        <w:ind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9A7975">
        <w:rPr>
          <w:rFonts w:ascii="Times New Roman" w:hAnsi="Times New Roman" w:cs="Times New Roman"/>
          <w:sz w:val="26"/>
          <w:szCs w:val="26"/>
          <w:lang w:eastAsia="ru-RU"/>
        </w:rPr>
        <w:t xml:space="preserve">Физическое насилие заключается в нанесении побоев, ограничении свободы, истязании, причинении любой степени вреда здоровью несовершеннолетнего. Совершение любого насильственного преступления является более тяжким, чем предусмотренное ст.156 УК, и всегда требует квалификации по совокупности преступлений. Психическое насилие может выражаться в унижении, оскорблении, осмеянии, высказывании угроз, запугивании, травле и др. Применение иных недопустимых способов воспитания может проявляться в лишении питания, одежды, сна и отдыха, неоказании медицинской и иной помощи и т.п. </w:t>
      </w:r>
    </w:p>
    <w:p w:rsidR="00D82F79" w:rsidRPr="009A7975" w:rsidRDefault="00D82F79">
      <w:pPr>
        <w:rPr>
          <w:sz w:val="26"/>
          <w:szCs w:val="26"/>
        </w:rPr>
      </w:pPr>
    </w:p>
    <w:sectPr w:rsidR="00D82F79" w:rsidRPr="009A7975" w:rsidSect="009A79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2D"/>
    <w:rsid w:val="005D5D3C"/>
    <w:rsid w:val="009A7975"/>
    <w:rsid w:val="00A9212D"/>
    <w:rsid w:val="00D8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9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Аптулаев</dc:creator>
  <cp:keywords/>
  <dc:description/>
  <cp:lastModifiedBy>Аптулаев</cp:lastModifiedBy>
  <cp:revision>3</cp:revision>
  <dcterms:created xsi:type="dcterms:W3CDTF">2024-08-22T09:49:00Z</dcterms:created>
  <dcterms:modified xsi:type="dcterms:W3CDTF">2024-08-25T05:22:00Z</dcterms:modified>
</cp:coreProperties>
</file>