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2C71" w:rsidRDefault="006A2C71" w:rsidP="00034E0C">
      <w:pPr>
        <w:ind w:firstLine="708"/>
        <w:jc w:val="center"/>
        <w:rPr>
          <w:rStyle w:val="a3"/>
          <w:rFonts w:ascii="Times New Roman" w:hAnsi="Times New Roman" w:cs="Times New Roman"/>
          <w:b/>
          <w:sz w:val="24"/>
          <w:szCs w:val="24"/>
        </w:rPr>
      </w:pPr>
    </w:p>
    <w:p w:rsidR="00034E0C" w:rsidRPr="00621CA5" w:rsidRDefault="00034E0C" w:rsidP="00034E0C">
      <w:pPr>
        <w:ind w:firstLine="708"/>
        <w:jc w:val="center"/>
        <w:rPr>
          <w:rStyle w:val="a3"/>
          <w:rFonts w:ascii="Times New Roman" w:hAnsi="Times New Roman" w:cs="Times New Roman"/>
          <w:b/>
          <w:sz w:val="24"/>
          <w:szCs w:val="24"/>
        </w:rPr>
      </w:pPr>
      <w:r w:rsidRPr="00621CA5">
        <w:rPr>
          <w:rStyle w:val="a3"/>
          <w:rFonts w:ascii="Times New Roman" w:hAnsi="Times New Roman" w:cs="Times New Roman"/>
          <w:b/>
          <w:sz w:val="24"/>
          <w:szCs w:val="24"/>
        </w:rPr>
        <w:t xml:space="preserve">Анализ детского дорожно-транспортного травматизма на территории Свердловской области за </w:t>
      </w:r>
      <w:r w:rsidR="002426F7">
        <w:rPr>
          <w:rStyle w:val="a3"/>
          <w:rFonts w:ascii="Times New Roman" w:hAnsi="Times New Roman" w:cs="Times New Roman"/>
          <w:b/>
          <w:sz w:val="24"/>
          <w:szCs w:val="24"/>
        </w:rPr>
        <w:t xml:space="preserve">четыре </w:t>
      </w:r>
      <w:r w:rsidR="006A2C71">
        <w:rPr>
          <w:rStyle w:val="a3"/>
          <w:rFonts w:ascii="Times New Roman" w:hAnsi="Times New Roman" w:cs="Times New Roman"/>
          <w:b/>
          <w:sz w:val="24"/>
          <w:szCs w:val="24"/>
        </w:rPr>
        <w:t xml:space="preserve"> месяца</w:t>
      </w:r>
      <w:r w:rsidR="00A9058A">
        <w:rPr>
          <w:rStyle w:val="a3"/>
          <w:rFonts w:ascii="Times New Roman" w:hAnsi="Times New Roman" w:cs="Times New Roman"/>
          <w:b/>
          <w:sz w:val="24"/>
          <w:szCs w:val="24"/>
        </w:rPr>
        <w:t xml:space="preserve"> </w:t>
      </w:r>
      <w:r w:rsidRPr="00621CA5">
        <w:rPr>
          <w:rStyle w:val="a3"/>
          <w:rFonts w:ascii="Times New Roman" w:hAnsi="Times New Roman" w:cs="Times New Roman"/>
          <w:b/>
          <w:sz w:val="24"/>
          <w:szCs w:val="24"/>
        </w:rPr>
        <w:t xml:space="preserve"> 202</w:t>
      </w:r>
      <w:r w:rsidR="00A9058A">
        <w:rPr>
          <w:rStyle w:val="a3"/>
          <w:rFonts w:ascii="Times New Roman" w:hAnsi="Times New Roman" w:cs="Times New Roman"/>
          <w:b/>
          <w:sz w:val="24"/>
          <w:szCs w:val="24"/>
        </w:rPr>
        <w:t>3</w:t>
      </w:r>
      <w:r w:rsidRPr="00621CA5">
        <w:rPr>
          <w:rStyle w:val="a3"/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034E0C" w:rsidRPr="00621CA5" w:rsidRDefault="00034E0C" w:rsidP="00125797">
      <w:pPr>
        <w:ind w:left="-709" w:firstLine="708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На территории Свердловской области за 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четыре</w:t>
      </w:r>
      <w:r w:rsidR="006A2C71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месяца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202</w:t>
      </w:r>
      <w:r w:rsidR="00A9058A">
        <w:rPr>
          <w:rStyle w:val="a3"/>
          <w:rFonts w:ascii="Times New Roman" w:hAnsi="Times New Roman" w:cs="Times New Roman"/>
          <w:i w:val="0"/>
          <w:sz w:val="24"/>
          <w:szCs w:val="24"/>
        </w:rPr>
        <w:t>3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года зарегистрировано 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89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(АППГ – 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74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>; +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20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>,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3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>%)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дорожно-транспортных происшестви</w:t>
      </w:r>
      <w:r w:rsidR="00A9058A">
        <w:rPr>
          <w:rStyle w:val="a3"/>
          <w:rFonts w:ascii="Times New Roman" w:hAnsi="Times New Roman" w:cs="Times New Roman"/>
          <w:i w:val="0"/>
          <w:sz w:val="24"/>
          <w:szCs w:val="24"/>
        </w:rPr>
        <w:t>й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с участием несовершеннолетних, в которых 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92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(АППГ – 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89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; 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+3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>,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4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>%)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>детей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получил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>и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травмы различной степени тяжести и </w:t>
      </w:r>
      <w:r w:rsidR="00A9058A">
        <w:rPr>
          <w:rStyle w:val="a3"/>
          <w:rFonts w:ascii="Times New Roman" w:hAnsi="Times New Roman" w:cs="Times New Roman"/>
          <w:i w:val="0"/>
          <w:sz w:val="24"/>
          <w:szCs w:val="24"/>
        </w:rPr>
        <w:t>1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(АППГ – 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6;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-8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3,3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%) 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ребен</w:t>
      </w:r>
      <w:r w:rsidR="00A9058A">
        <w:rPr>
          <w:rStyle w:val="a3"/>
          <w:rFonts w:ascii="Times New Roman" w:hAnsi="Times New Roman" w:cs="Times New Roman"/>
          <w:i w:val="0"/>
          <w:sz w:val="24"/>
          <w:szCs w:val="24"/>
        </w:rPr>
        <w:t>о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к погиб. </w:t>
      </w:r>
    </w:p>
    <w:p w:rsidR="00FC34AC" w:rsidRPr="00621CA5" w:rsidRDefault="00A2628E" w:rsidP="00163339">
      <w:pPr>
        <w:ind w:left="-709" w:firstLine="720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>40% (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37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)</w:t>
      </w:r>
      <w:r w:rsidR="00163339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пострадавших </w:t>
      </w:r>
      <w:r w:rsidR="00FC34AC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и погибших </w:t>
      </w:r>
      <w:r w:rsidR="00163339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>в ДТП детей приходится на начальную школу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, 39% (32) на среднее звено</w:t>
      </w:r>
      <w:r w:rsidR="00163339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и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21% (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23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)</w:t>
      </w:r>
      <w:r w:rsidR="00163339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на дошкольный возраст, при этом большая часть из них пострадала </w:t>
      </w:r>
      <w:r w:rsidR="00A9058A">
        <w:rPr>
          <w:rStyle w:val="a3"/>
          <w:rFonts w:ascii="Times New Roman" w:hAnsi="Times New Roman" w:cs="Times New Roman"/>
          <w:i w:val="0"/>
          <w:sz w:val="24"/>
          <w:szCs w:val="24"/>
        </w:rPr>
        <w:t>и погибла</w:t>
      </w:r>
      <w:r w:rsidR="00FC34AC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3339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>в качестве па</w:t>
      </w:r>
      <w:r w:rsid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ссажиров транспортных средств. </w:t>
      </w:r>
    </w:p>
    <w:p w:rsidR="00163339" w:rsidRPr="00621CA5" w:rsidRDefault="002426F7" w:rsidP="00163339">
      <w:pPr>
        <w:ind w:left="-709" w:firstLine="720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>63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>% (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56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>)</w:t>
      </w:r>
      <w:r w:rsidR="00163339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дорожно-транспортных происшестви</w:t>
      </w:r>
      <w:r w:rsidR="006A2C71">
        <w:rPr>
          <w:rStyle w:val="a3"/>
          <w:rFonts w:ascii="Times New Roman" w:hAnsi="Times New Roman" w:cs="Times New Roman"/>
          <w:i w:val="0"/>
          <w:sz w:val="24"/>
          <w:szCs w:val="24"/>
        </w:rPr>
        <w:t>й</w:t>
      </w:r>
      <w:r w:rsidR="00163339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произошли при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ясной погоде и 46% (33) произошли при </w:t>
      </w:r>
      <w:r w:rsidR="00163339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 участников дорожного движения ухудшается видимость, возрастает тормозной и остановочный путь у транспортных средств. </w:t>
      </w:r>
    </w:p>
    <w:p w:rsidR="00163339" w:rsidRPr="00621CA5" w:rsidRDefault="00163339" w:rsidP="00163339">
      <w:pPr>
        <w:ind w:left="-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6A2C71">
        <w:rPr>
          <w:rStyle w:val="a3"/>
          <w:rFonts w:ascii="Times New Roman" w:hAnsi="Times New Roman" w:cs="Times New Roman"/>
          <w:b/>
          <w:i w:val="0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187325</wp:posOffset>
            </wp:positionV>
            <wp:extent cx="2637155" cy="1524000"/>
            <wp:effectExtent l="0" t="0" r="0" b="0"/>
            <wp:wrapSquare wrapText="bothSides"/>
            <wp:docPr id="21" name="Рисунок 21" descr="D:\Кравченко\Анализ ДДТТ\Картинки\куш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равченко\Анализ ДДТТ\Картинки\кушв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2C71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С участием детей – пассажиров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зарегистрирова</w:t>
      </w:r>
      <w:r w:rsidR="006A2C71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но 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47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>(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42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; 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+11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>,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9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%) 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>ДТП, в которых пострадал</w:t>
      </w:r>
      <w:r w:rsidR="00FC34AC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>и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49</w:t>
      </w:r>
      <w:r w:rsidR="00FC34AC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>(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59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>; -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16,9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>%) детей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и </w:t>
      </w:r>
      <w:r w:rsidR="00A9058A">
        <w:rPr>
          <w:rStyle w:val="a3"/>
          <w:rFonts w:ascii="Times New Roman" w:hAnsi="Times New Roman" w:cs="Times New Roman"/>
          <w:i w:val="0"/>
          <w:sz w:val="24"/>
          <w:szCs w:val="24"/>
        </w:rPr>
        <w:t>1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(4; -75%) 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>ребен</w:t>
      </w:r>
      <w:r w:rsidR="00A9058A">
        <w:rPr>
          <w:rStyle w:val="a3"/>
          <w:rFonts w:ascii="Times New Roman" w:hAnsi="Times New Roman" w:cs="Times New Roman"/>
          <w:i w:val="0"/>
          <w:sz w:val="24"/>
          <w:szCs w:val="24"/>
        </w:rPr>
        <w:t>о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к погиб. Из них в возрасте до 12 лет травмирован 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41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ребенок (37; +10,8%) </w:t>
      </w:r>
      <w:r w:rsidR="00FC34AC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и </w:t>
      </w:r>
      <w:r w:rsidR="00A9058A">
        <w:rPr>
          <w:rStyle w:val="a3"/>
          <w:rFonts w:ascii="Times New Roman" w:hAnsi="Times New Roman" w:cs="Times New Roman"/>
          <w:i w:val="0"/>
          <w:sz w:val="24"/>
          <w:szCs w:val="24"/>
        </w:rPr>
        <w:t>1</w:t>
      </w:r>
      <w:r w:rsidR="00FC34AC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погиб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(-75%)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>.</w:t>
      </w:r>
    </w:p>
    <w:p w:rsidR="00163339" w:rsidRPr="00621CA5" w:rsidRDefault="00163339" w:rsidP="00163339">
      <w:pPr>
        <w:ind w:left="-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При анализе ДТП, в которых пострадали дети-пассажиры, установлено 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4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нарушени</w:t>
      </w:r>
      <w:r w:rsidR="00A9058A">
        <w:rPr>
          <w:rStyle w:val="a3"/>
          <w:rFonts w:ascii="Times New Roman" w:hAnsi="Times New Roman" w:cs="Times New Roman"/>
          <w:i w:val="0"/>
          <w:sz w:val="24"/>
          <w:szCs w:val="24"/>
        </w:rPr>
        <w:t>я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водите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лями правил перевозки детей.</w:t>
      </w:r>
    </w:p>
    <w:p w:rsidR="00163339" w:rsidRPr="00621CA5" w:rsidRDefault="00163339" w:rsidP="00163339">
      <w:pPr>
        <w:ind w:left="-709" w:firstLine="720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6A2C71">
        <w:rPr>
          <w:rStyle w:val="a3"/>
          <w:rFonts w:ascii="Times New Roman" w:hAnsi="Times New Roman" w:cs="Times New Roman"/>
          <w:b/>
          <w:i w:val="0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2C71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С участием детей-пешеходов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зарегистрировано 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br/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33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>(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31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>; +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6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>,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5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%) 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ДТП, в которых пострадали 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34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30; +13,3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>%)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ребенка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16 ДТП (уровень АППГ) произошли по причине собственной неосторожности несовершеннолетних пешеходов, в этих авариях пострадали 17 детей (+6,3%).</w:t>
      </w:r>
    </w:p>
    <w:p w:rsidR="00034E0C" w:rsidRPr="00621CA5" w:rsidRDefault="002426F7" w:rsidP="00163339">
      <w:pPr>
        <w:ind w:left="-709" w:firstLine="720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>67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>% наездов на детей (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22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>)</w:t>
      </w:r>
      <w:r w:rsidR="00A9058A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совершены на пешеходных переходах. В таких происшествиях травмирован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>ы</w:t>
      </w:r>
      <w:r w:rsidR="00A9058A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23</w:t>
      </w:r>
      <w:r w:rsidR="006A2C71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юных пешеход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а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(+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64,3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>%)</w:t>
      </w:r>
      <w:r w:rsidR="00A9058A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. Количество происшествий с детьми-пешеходами в темное время суток </w:t>
      </w:r>
      <w:r w:rsidR="006A2C71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увеличилось на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33,3</w:t>
      </w:r>
      <w:r w:rsidR="006A2C71">
        <w:rPr>
          <w:rStyle w:val="a3"/>
          <w:rFonts w:ascii="Times New Roman" w:hAnsi="Times New Roman" w:cs="Times New Roman"/>
          <w:i w:val="0"/>
          <w:sz w:val="24"/>
          <w:szCs w:val="24"/>
        </w:rPr>
        <w:t>%</w:t>
      </w:r>
      <w:r w:rsidR="00A9058A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>(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8</w:t>
      </w:r>
      <w:r w:rsidR="00A9058A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ДТП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8</w:t>
      </w:r>
      <w:r w:rsidR="00A2628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ранены)</w:t>
      </w:r>
      <w:r w:rsidR="00A9058A">
        <w:rPr>
          <w:rStyle w:val="a3"/>
          <w:rFonts w:ascii="Times New Roman" w:hAnsi="Times New Roman" w:cs="Times New Roman"/>
          <w:i w:val="0"/>
          <w:sz w:val="24"/>
          <w:szCs w:val="24"/>
        </w:rPr>
        <w:t>. Одним из сопутствующих факторов таких ДТП стало отсутствие на верхней одежде или рюкзаке ребенка световозвращающих элементов.</w:t>
      </w:r>
    </w:p>
    <w:p w:rsidR="00034E0C" w:rsidRDefault="00034E0C" w:rsidP="00034E0C">
      <w:pPr>
        <w:ind w:left="-709" w:firstLine="720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В </w:t>
      </w:r>
      <w:r w:rsidR="002426F7">
        <w:rPr>
          <w:rStyle w:val="a3"/>
          <w:rFonts w:ascii="Times New Roman" w:hAnsi="Times New Roman" w:cs="Times New Roman"/>
          <w:i w:val="0"/>
          <w:sz w:val="24"/>
          <w:szCs w:val="24"/>
        </w:rPr>
        <w:t>15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случаях</w:t>
      </w:r>
      <w:r w:rsidR="00FC34AC"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>,</w:t>
      </w:r>
      <w:r w:rsidRPr="00621CA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дорожно-транспортные происшествия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A2628E" w:rsidRDefault="00A2628E" w:rsidP="00034E0C">
      <w:pPr>
        <w:ind w:left="-709" w:firstLine="720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С участием </w:t>
      </w:r>
      <w:r w:rsidRPr="009D5981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юных водителей мототранспорта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зарегистрировано </w:t>
      </w:r>
      <w:r w:rsidR="009D5981">
        <w:rPr>
          <w:rStyle w:val="a3"/>
          <w:rFonts w:ascii="Times New Roman" w:hAnsi="Times New Roman" w:cs="Times New Roman"/>
          <w:i w:val="0"/>
          <w:sz w:val="24"/>
          <w:szCs w:val="24"/>
        </w:rPr>
        <w:t>3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ДТП (+</w:t>
      </w:r>
      <w:r w:rsidR="009D5981">
        <w:rPr>
          <w:rStyle w:val="a3"/>
          <w:rFonts w:ascii="Times New Roman" w:hAnsi="Times New Roman" w:cs="Times New Roman"/>
          <w:i w:val="0"/>
          <w:sz w:val="24"/>
          <w:szCs w:val="24"/>
        </w:rPr>
        <w:t>2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00%), в результате котор</w:t>
      </w:r>
      <w:r w:rsidR="009D5981">
        <w:rPr>
          <w:rStyle w:val="a3"/>
          <w:rFonts w:ascii="Times New Roman" w:hAnsi="Times New Roman" w:cs="Times New Roman"/>
          <w:i w:val="0"/>
          <w:sz w:val="24"/>
          <w:szCs w:val="24"/>
        </w:rPr>
        <w:t>ых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травмированы </w:t>
      </w:r>
      <w:r w:rsidR="009D5981">
        <w:rPr>
          <w:rStyle w:val="a3"/>
          <w:rFonts w:ascii="Times New Roman" w:hAnsi="Times New Roman" w:cs="Times New Roman"/>
          <w:i w:val="0"/>
          <w:sz w:val="24"/>
          <w:szCs w:val="24"/>
        </w:rPr>
        <w:t>3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ребенка (+100%).</w:t>
      </w:r>
    </w:p>
    <w:p w:rsidR="00A2628E" w:rsidRDefault="00A2628E" w:rsidP="00034E0C">
      <w:pPr>
        <w:ind w:left="-709" w:firstLine="720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С участием </w:t>
      </w:r>
      <w:r w:rsidRPr="009D5981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юных велосипедистов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зарегистрировано </w:t>
      </w:r>
      <w:r w:rsidR="009D5981">
        <w:rPr>
          <w:rStyle w:val="a3"/>
          <w:rFonts w:ascii="Times New Roman" w:hAnsi="Times New Roman" w:cs="Times New Roman"/>
          <w:i w:val="0"/>
          <w:sz w:val="24"/>
          <w:szCs w:val="24"/>
        </w:rPr>
        <w:t>6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ДТП (+100%), </w:t>
      </w:r>
      <w:r w:rsidR="009D5981">
        <w:rPr>
          <w:rStyle w:val="a3"/>
          <w:rFonts w:ascii="Times New Roman" w:hAnsi="Times New Roman" w:cs="Times New Roman"/>
          <w:i w:val="0"/>
          <w:sz w:val="24"/>
          <w:szCs w:val="24"/>
        </w:rPr>
        <w:t>Во всех случаях ДТП дети не использовали средства пассивной защиты (шлем, налокотники, наколенники)</w:t>
      </w:r>
      <w:r w:rsidR="00E210D7">
        <w:rPr>
          <w:rStyle w:val="a3"/>
          <w:rFonts w:ascii="Times New Roman" w:hAnsi="Times New Roman" w:cs="Times New Roman"/>
          <w:i w:val="0"/>
          <w:sz w:val="24"/>
          <w:szCs w:val="24"/>
        </w:rPr>
        <w:t>.</w:t>
      </w:r>
      <w:r w:rsidR="009D5981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5 происшествий произошли по собственной неосторожности несовершеннолетних. Участниками ДТП стали дети в возрасте 8-13 лет.</w:t>
      </w:r>
    </w:p>
    <w:p w:rsidR="009D5981" w:rsidRPr="009D5981" w:rsidRDefault="009D5981" w:rsidP="00034E0C">
      <w:pPr>
        <w:ind w:left="-709" w:firstLine="72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                    </w:t>
      </w:r>
      <w:r w:rsidRPr="009D5981">
        <w:rPr>
          <w:rStyle w:val="a3"/>
          <w:rFonts w:ascii="Times New Roman" w:hAnsi="Times New Roman" w:cs="Times New Roman"/>
          <w:sz w:val="24"/>
          <w:szCs w:val="24"/>
        </w:rPr>
        <w:t>Госавтоинспекция МО МВД России «Алапаевский»</w:t>
      </w:r>
    </w:p>
    <w:sectPr w:rsidR="009D5981" w:rsidRPr="009D5981" w:rsidSect="00E210D7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39"/>
    <w:rsid w:val="000047B0"/>
    <w:rsid w:val="00034E0C"/>
    <w:rsid w:val="00125797"/>
    <w:rsid w:val="00163339"/>
    <w:rsid w:val="001C2539"/>
    <w:rsid w:val="00215DFA"/>
    <w:rsid w:val="002426F7"/>
    <w:rsid w:val="0032311A"/>
    <w:rsid w:val="003B4F25"/>
    <w:rsid w:val="00621CA5"/>
    <w:rsid w:val="006A2C71"/>
    <w:rsid w:val="00723442"/>
    <w:rsid w:val="00872F54"/>
    <w:rsid w:val="008F3EE5"/>
    <w:rsid w:val="009D5981"/>
    <w:rsid w:val="00A2628E"/>
    <w:rsid w:val="00A9058A"/>
    <w:rsid w:val="00E210D7"/>
    <w:rsid w:val="00EE3C79"/>
    <w:rsid w:val="00F9226E"/>
    <w:rsid w:val="00FB7663"/>
    <w:rsid w:val="00FC34AC"/>
    <w:rsid w:val="00FC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CE3D6-DA15-B743-A5DD-2930B7CF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63339"/>
    <w:rPr>
      <w:i/>
      <w:iCs/>
    </w:rPr>
  </w:style>
  <w:style w:type="paragraph" w:customStyle="1" w:styleId="ConsPlusNormal">
    <w:name w:val="ConsPlusNormal"/>
    <w:rsid w:val="001633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Морозова</cp:lastModifiedBy>
  <cp:revision>2</cp:revision>
  <cp:lastPrinted>2023-05-23T10:26:00Z</cp:lastPrinted>
  <dcterms:created xsi:type="dcterms:W3CDTF">2023-06-02T23:52:00Z</dcterms:created>
  <dcterms:modified xsi:type="dcterms:W3CDTF">2023-06-02T23:52:00Z</dcterms:modified>
</cp:coreProperties>
</file>